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F3D7A" w14:textId="475FCA96" w:rsidR="00D91241" w:rsidRPr="00D91241" w:rsidRDefault="00D91241" w:rsidP="00D91241">
      <w:pPr>
        <w:spacing w:before="400" w:after="120"/>
        <w:outlineLvl w:val="0"/>
        <w:rPr>
          <w:rFonts w:ascii="Times New Roman" w:eastAsia="Times New Roman" w:hAnsi="Times New Roman" w:cs="Times New Roman"/>
          <w:b/>
          <w:bCs/>
          <w:kern w:val="36"/>
          <w:sz w:val="48"/>
          <w:szCs w:val="48"/>
        </w:rPr>
      </w:pPr>
      <w:bookmarkStart w:id="0" w:name="_GoBack"/>
      <w:r w:rsidRPr="00D91241">
        <w:rPr>
          <w:rFonts w:ascii="Arial" w:eastAsia="Times New Roman" w:hAnsi="Arial" w:cs="Arial"/>
          <w:color w:val="000000"/>
          <w:kern w:val="36"/>
          <w:sz w:val="40"/>
          <w:szCs w:val="40"/>
        </w:rPr>
        <w:t>Telehealth</w:t>
      </w:r>
      <w:r>
        <w:rPr>
          <w:rFonts w:ascii="Arial" w:eastAsia="Times New Roman" w:hAnsi="Arial" w:cs="Arial"/>
          <w:color w:val="000000"/>
          <w:kern w:val="36"/>
          <w:sz w:val="40"/>
          <w:szCs w:val="40"/>
        </w:rPr>
        <w:t xml:space="preserve"> (Online Therapy)</w:t>
      </w:r>
    </w:p>
    <w:bookmarkEnd w:id="0"/>
    <w:p w14:paraId="0CC64060" w14:textId="77777777" w:rsidR="00D91241" w:rsidRPr="00D91241" w:rsidRDefault="00D91241" w:rsidP="00D91241">
      <w:pPr>
        <w:rPr>
          <w:rFonts w:ascii="Times New Roman" w:eastAsia="Times New Roman" w:hAnsi="Times New Roman" w:cs="Times New Roman"/>
        </w:rPr>
      </w:pPr>
      <w:r w:rsidRPr="00D91241">
        <w:rPr>
          <w:rFonts w:ascii="Arial" w:eastAsia="Times New Roman" w:hAnsi="Arial" w:cs="Arial"/>
          <w:color w:val="000000"/>
          <w:sz w:val="22"/>
          <w:szCs w:val="22"/>
        </w:rPr>
        <w:t> </w:t>
      </w:r>
    </w:p>
    <w:p w14:paraId="2CA05694" w14:textId="77777777" w:rsidR="00D91241" w:rsidRPr="00D91241" w:rsidRDefault="00D91241" w:rsidP="00D91241">
      <w:pPr>
        <w:rPr>
          <w:rFonts w:ascii="Times New Roman" w:eastAsia="Times New Roman" w:hAnsi="Times New Roman" w:cs="Times New Roman"/>
        </w:rPr>
      </w:pPr>
      <w:r w:rsidRPr="00D91241">
        <w:rPr>
          <w:rFonts w:ascii="Arial" w:eastAsia="Times New Roman" w:hAnsi="Arial" w:cs="Arial"/>
          <w:color w:val="000000"/>
          <w:sz w:val="22"/>
          <w:szCs w:val="22"/>
        </w:rPr>
        <w:t>Do you need support for an illness or disorder, but can't make it to an in-person appointment?</w:t>
      </w:r>
    </w:p>
    <w:p w14:paraId="2C125FD2" w14:textId="77777777" w:rsidR="00D91241" w:rsidRPr="00D91241" w:rsidRDefault="00D91241" w:rsidP="00D91241">
      <w:pPr>
        <w:rPr>
          <w:rFonts w:ascii="Arial" w:eastAsia="Times New Roman" w:hAnsi="Arial" w:cs="Arial"/>
          <w:color w:val="000000"/>
          <w:sz w:val="22"/>
          <w:szCs w:val="22"/>
        </w:rPr>
      </w:pPr>
    </w:p>
    <w:p w14:paraId="1E262BFB" w14:textId="57F2D4E7" w:rsidR="00D91241" w:rsidRP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Are you a busy stay-at-home or working parent, and don't have time to schedule or keep doctor appointments?</w:t>
      </w:r>
    </w:p>
    <w:p w14:paraId="19DE850D" w14:textId="77777777" w:rsidR="00D91241" w:rsidRPr="00D91241" w:rsidRDefault="00D91241" w:rsidP="00D91241">
      <w:pPr>
        <w:rPr>
          <w:rFonts w:ascii="Times New Roman" w:eastAsia="Times New Roman" w:hAnsi="Times New Roman" w:cs="Times New Roman"/>
        </w:rPr>
      </w:pPr>
    </w:p>
    <w:p w14:paraId="39720936" w14:textId="08A3031E" w:rsidR="00D91241" w:rsidRP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Do you lack health insurance, or does your health insurance fail to fully cover your medical needs?</w:t>
      </w:r>
    </w:p>
    <w:p w14:paraId="70BB3CA2" w14:textId="77777777" w:rsidR="00D91241" w:rsidRPr="00D91241" w:rsidRDefault="00D91241" w:rsidP="00D91241">
      <w:pPr>
        <w:rPr>
          <w:rFonts w:ascii="Times New Roman" w:eastAsia="Times New Roman" w:hAnsi="Times New Roman" w:cs="Times New Roman"/>
        </w:rPr>
      </w:pPr>
    </w:p>
    <w:p w14:paraId="66D82BF7" w14:textId="5A120F88"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Telehealth (or telemedicine) is a fairly recent innovation. Telehealth allows the facilitation of health-related services to patients via live video conferencing. Thanks to modern technology, just about everyone in the U.S. has a smartphone or tablet capable of video chat. This ease of access to make video calls has revolutionized the health industry, allowing doctors and nurses to interact with patients through a convenient phone call.</w:t>
      </w:r>
    </w:p>
    <w:p w14:paraId="01EAB7D7" w14:textId="77777777" w:rsidR="00D91241" w:rsidRPr="00D91241" w:rsidRDefault="00D91241" w:rsidP="00D91241">
      <w:pPr>
        <w:rPr>
          <w:rFonts w:ascii="Times New Roman" w:eastAsia="Times New Roman" w:hAnsi="Times New Roman" w:cs="Times New Roman"/>
        </w:rPr>
      </w:pPr>
    </w:p>
    <w:p w14:paraId="0E1B8A49" w14:textId="249B6802"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Using your smartphone, you can consult with a nurse, a physician or a mental health professional to receive ongoing care when your primary care physician is unavailable, to get a prescription refilled, review test results or medical summaries or to have a remote therapy or counseling appointment.</w:t>
      </w:r>
    </w:p>
    <w:p w14:paraId="78F1D158" w14:textId="77777777" w:rsidR="00D91241" w:rsidRPr="00D91241" w:rsidRDefault="00D91241" w:rsidP="00D91241">
      <w:pPr>
        <w:rPr>
          <w:rFonts w:ascii="Times New Roman" w:eastAsia="Times New Roman" w:hAnsi="Times New Roman" w:cs="Times New Roman"/>
        </w:rPr>
      </w:pPr>
    </w:p>
    <w:p w14:paraId="5194C70B" w14:textId="6FF90BC9"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Telehealth appointments can be very beneficial if getting to a traditional in-person appointment is a hassle for you. If you lack the time or resources to use public transportation, are physically disabled or live in a remote area, telehealth appointments can help by removing the need to leave your home to attend an appointment.</w:t>
      </w:r>
    </w:p>
    <w:p w14:paraId="404610BC" w14:textId="77777777" w:rsidR="00D91241" w:rsidRPr="00D91241" w:rsidRDefault="00D91241" w:rsidP="00D91241">
      <w:pPr>
        <w:rPr>
          <w:rFonts w:ascii="Times New Roman" w:eastAsia="Times New Roman" w:hAnsi="Times New Roman" w:cs="Times New Roman"/>
        </w:rPr>
      </w:pPr>
    </w:p>
    <w:p w14:paraId="53A4D77F" w14:textId="77777777" w:rsidR="00D91241" w:rsidRPr="00D91241" w:rsidRDefault="00D91241" w:rsidP="00D91241">
      <w:pPr>
        <w:rPr>
          <w:rFonts w:ascii="Times New Roman" w:eastAsia="Times New Roman" w:hAnsi="Times New Roman" w:cs="Times New Roman"/>
        </w:rPr>
      </w:pPr>
      <w:r w:rsidRPr="00D91241">
        <w:rPr>
          <w:rFonts w:ascii="Arial" w:eastAsia="Times New Roman" w:hAnsi="Arial" w:cs="Arial"/>
          <w:color w:val="000000"/>
          <w:sz w:val="22"/>
          <w:szCs w:val="22"/>
        </w:rPr>
        <w:t>In the United States, approximately 80 million people have inadequate health insurance, or no health insurance at all. Telehealth can be more affordable for clients paying out of pocket.</w:t>
      </w:r>
    </w:p>
    <w:p w14:paraId="7EEF97FB" w14:textId="77777777" w:rsidR="00D91241" w:rsidRDefault="00D91241" w:rsidP="00D91241">
      <w:pPr>
        <w:rPr>
          <w:rFonts w:ascii="Arial" w:eastAsia="Times New Roman" w:hAnsi="Arial" w:cs="Arial"/>
          <w:color w:val="000000"/>
          <w:sz w:val="22"/>
          <w:szCs w:val="22"/>
        </w:rPr>
      </w:pPr>
    </w:p>
    <w:p w14:paraId="3139C82E" w14:textId="6F36DC10"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So</w:t>
      </w:r>
      <w:r>
        <w:rPr>
          <w:rFonts w:ascii="Arial" w:eastAsia="Times New Roman" w:hAnsi="Arial" w:cs="Arial"/>
          <w:color w:val="000000"/>
          <w:sz w:val="22"/>
          <w:szCs w:val="22"/>
        </w:rPr>
        <w:t>,</w:t>
      </w:r>
      <w:r w:rsidRPr="00D91241">
        <w:rPr>
          <w:rFonts w:ascii="Arial" w:eastAsia="Times New Roman" w:hAnsi="Arial" w:cs="Arial"/>
          <w:color w:val="000000"/>
          <w:sz w:val="22"/>
          <w:szCs w:val="22"/>
        </w:rPr>
        <w:t xml:space="preserve"> if this sounds like you:</w:t>
      </w:r>
    </w:p>
    <w:p w14:paraId="5D7F1433" w14:textId="77777777" w:rsidR="00D91241" w:rsidRPr="00D91241" w:rsidRDefault="00D91241" w:rsidP="00D91241">
      <w:pPr>
        <w:rPr>
          <w:rFonts w:ascii="Arial" w:eastAsia="Times New Roman" w:hAnsi="Arial" w:cs="Arial"/>
          <w:color w:val="000000"/>
          <w:sz w:val="22"/>
          <w:szCs w:val="22"/>
        </w:rPr>
      </w:pPr>
    </w:p>
    <w:p w14:paraId="7C1DB46A" w14:textId="77777777" w:rsidR="00D91241" w:rsidRPr="00D91241" w:rsidRDefault="00D91241" w:rsidP="00D91241">
      <w:pPr>
        <w:numPr>
          <w:ilvl w:val="0"/>
          <w:numId w:val="1"/>
        </w:numPr>
        <w:textAlignment w:val="baseline"/>
        <w:rPr>
          <w:rFonts w:ascii="Arial" w:eastAsia="Times New Roman" w:hAnsi="Arial" w:cs="Arial"/>
          <w:color w:val="000000"/>
          <w:sz w:val="22"/>
          <w:szCs w:val="22"/>
        </w:rPr>
      </w:pPr>
      <w:r w:rsidRPr="00D91241">
        <w:rPr>
          <w:rFonts w:ascii="Arial" w:eastAsia="Times New Roman" w:hAnsi="Arial" w:cs="Arial"/>
          <w:color w:val="000000"/>
          <w:sz w:val="22"/>
          <w:szCs w:val="22"/>
        </w:rPr>
        <w:t>You lack health insurance or recently lost coverage</w:t>
      </w:r>
    </w:p>
    <w:p w14:paraId="1A9F5433" w14:textId="77777777" w:rsidR="00D91241" w:rsidRPr="00D91241" w:rsidRDefault="00D91241" w:rsidP="00D91241">
      <w:pPr>
        <w:numPr>
          <w:ilvl w:val="0"/>
          <w:numId w:val="1"/>
        </w:numPr>
        <w:textAlignment w:val="baseline"/>
        <w:rPr>
          <w:rFonts w:ascii="Arial" w:eastAsia="Times New Roman" w:hAnsi="Arial" w:cs="Arial"/>
          <w:color w:val="000000"/>
          <w:sz w:val="22"/>
          <w:szCs w:val="22"/>
        </w:rPr>
      </w:pPr>
      <w:r w:rsidRPr="00D91241">
        <w:rPr>
          <w:rFonts w:ascii="Arial" w:eastAsia="Times New Roman" w:hAnsi="Arial" w:cs="Arial"/>
          <w:color w:val="000000"/>
          <w:sz w:val="22"/>
          <w:szCs w:val="22"/>
        </w:rPr>
        <w:t>Your health problem isn’t covered by your insurance</w:t>
      </w:r>
    </w:p>
    <w:p w14:paraId="6D6DEE95" w14:textId="77777777" w:rsidR="00D91241" w:rsidRPr="00D91241" w:rsidRDefault="00D91241" w:rsidP="00D91241">
      <w:pPr>
        <w:numPr>
          <w:ilvl w:val="0"/>
          <w:numId w:val="1"/>
        </w:numPr>
        <w:textAlignment w:val="baseline"/>
        <w:rPr>
          <w:rFonts w:ascii="Arial" w:eastAsia="Times New Roman" w:hAnsi="Arial" w:cs="Arial"/>
          <w:color w:val="000000"/>
          <w:sz w:val="22"/>
          <w:szCs w:val="22"/>
        </w:rPr>
      </w:pPr>
      <w:r w:rsidRPr="00D91241">
        <w:rPr>
          <w:rFonts w:ascii="Arial" w:eastAsia="Times New Roman" w:hAnsi="Arial" w:cs="Arial"/>
          <w:color w:val="000000"/>
          <w:sz w:val="22"/>
          <w:szCs w:val="22"/>
        </w:rPr>
        <w:t>You don't have the right type of medical professional nearby</w:t>
      </w:r>
    </w:p>
    <w:p w14:paraId="2D66C3F7" w14:textId="77777777" w:rsidR="00D91241" w:rsidRPr="00D91241" w:rsidRDefault="00D91241" w:rsidP="00D91241">
      <w:pPr>
        <w:numPr>
          <w:ilvl w:val="0"/>
          <w:numId w:val="1"/>
        </w:numPr>
        <w:textAlignment w:val="baseline"/>
        <w:rPr>
          <w:rFonts w:ascii="Arial" w:eastAsia="Times New Roman" w:hAnsi="Arial" w:cs="Arial"/>
          <w:color w:val="000000"/>
          <w:sz w:val="22"/>
          <w:szCs w:val="22"/>
        </w:rPr>
      </w:pPr>
      <w:r w:rsidRPr="00D91241">
        <w:rPr>
          <w:rFonts w:ascii="Arial" w:eastAsia="Times New Roman" w:hAnsi="Arial" w:cs="Arial"/>
          <w:color w:val="000000"/>
          <w:sz w:val="22"/>
          <w:szCs w:val="22"/>
        </w:rPr>
        <w:t>You lack the time or resources to get to an in-person medical appointment</w:t>
      </w:r>
    </w:p>
    <w:p w14:paraId="5A789BB1" w14:textId="77777777" w:rsidR="00D91241" w:rsidRPr="00D91241" w:rsidRDefault="00D91241" w:rsidP="00D91241">
      <w:pPr>
        <w:numPr>
          <w:ilvl w:val="0"/>
          <w:numId w:val="1"/>
        </w:numPr>
        <w:textAlignment w:val="baseline"/>
        <w:rPr>
          <w:rFonts w:ascii="Arial" w:eastAsia="Times New Roman" w:hAnsi="Arial" w:cs="Arial"/>
          <w:color w:val="000000"/>
          <w:sz w:val="22"/>
          <w:szCs w:val="22"/>
        </w:rPr>
      </w:pPr>
      <w:r w:rsidRPr="00D91241">
        <w:rPr>
          <w:rFonts w:ascii="Arial" w:eastAsia="Times New Roman" w:hAnsi="Arial" w:cs="Arial"/>
          <w:color w:val="000000"/>
          <w:sz w:val="22"/>
          <w:szCs w:val="22"/>
        </w:rPr>
        <w:t>You want the ease and convenience of a video conference appointment</w:t>
      </w:r>
    </w:p>
    <w:p w14:paraId="5FF9C1A5" w14:textId="0971AA3D" w:rsidR="00D91241" w:rsidRPr="00D91241" w:rsidRDefault="00D91241" w:rsidP="00D91241">
      <w:pPr>
        <w:rPr>
          <w:rFonts w:ascii="Times New Roman" w:eastAsia="Times New Roman" w:hAnsi="Times New Roman" w:cs="Times New Roman"/>
        </w:rPr>
      </w:pPr>
    </w:p>
    <w:p w14:paraId="0B86C9CF" w14:textId="48A672EA"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 then Telehealth services may be just what you need.</w:t>
      </w:r>
    </w:p>
    <w:p w14:paraId="3493693A" w14:textId="77777777" w:rsidR="00D91241" w:rsidRPr="00D91241" w:rsidRDefault="00D91241" w:rsidP="00D91241">
      <w:pPr>
        <w:rPr>
          <w:rFonts w:ascii="Times New Roman" w:eastAsia="Times New Roman" w:hAnsi="Times New Roman" w:cs="Times New Roman"/>
        </w:rPr>
      </w:pPr>
    </w:p>
    <w:p w14:paraId="4CF8CF22" w14:textId="47F81D36" w:rsidR="00D91241" w:rsidRDefault="00D91241" w:rsidP="00D91241">
      <w:pPr>
        <w:rPr>
          <w:rFonts w:ascii="Arial" w:eastAsia="Times New Roman" w:hAnsi="Arial" w:cs="Arial"/>
          <w:color w:val="000000"/>
          <w:sz w:val="22"/>
          <w:szCs w:val="22"/>
        </w:rPr>
      </w:pPr>
      <w:r w:rsidRPr="00D91241">
        <w:rPr>
          <w:rFonts w:ascii="Arial" w:eastAsia="Times New Roman" w:hAnsi="Arial" w:cs="Arial"/>
          <w:color w:val="000000"/>
          <w:sz w:val="22"/>
          <w:szCs w:val="22"/>
        </w:rPr>
        <w:t>The convenience of scheduling an appointment through a phone app cannot be understated. Quickly pick a date and time, and you've scheduled your online appointment. There's no need to get ready, or even leave your bed or couch. If you have social anxiety or phobias that cause you to avoid social interactions, Telehealth makes it easier for you to get therapy or medication.</w:t>
      </w:r>
    </w:p>
    <w:p w14:paraId="45FD92EE" w14:textId="77777777" w:rsidR="00D91241" w:rsidRPr="00D91241" w:rsidRDefault="00D91241" w:rsidP="00D91241">
      <w:pPr>
        <w:rPr>
          <w:rFonts w:ascii="Times New Roman" w:eastAsia="Times New Roman" w:hAnsi="Times New Roman" w:cs="Times New Roman"/>
        </w:rPr>
      </w:pPr>
    </w:p>
    <w:p w14:paraId="77F8E875" w14:textId="3626CC20" w:rsidR="00D91241" w:rsidRDefault="00D91241">
      <w:r w:rsidRPr="00D91241">
        <w:rPr>
          <w:rFonts w:ascii="Arial" w:eastAsia="Times New Roman" w:hAnsi="Arial" w:cs="Arial"/>
          <w:color w:val="000000"/>
          <w:sz w:val="22"/>
          <w:szCs w:val="22"/>
        </w:rPr>
        <w:t>Do you need to see a doctor or therapist, but are unable to leave your home? Are you looking for a cost-effective alternative to seeing a medical or mental health provider? Our convenient Telehealth app can help</w:t>
      </w:r>
      <w:r>
        <w:rPr>
          <w:rFonts w:ascii="Arial" w:eastAsia="Times New Roman" w:hAnsi="Arial" w:cs="Arial"/>
          <w:color w:val="000000"/>
          <w:sz w:val="22"/>
          <w:szCs w:val="22"/>
        </w:rPr>
        <w:t>!</w:t>
      </w:r>
      <w:r w:rsidRPr="00D91241">
        <w:rPr>
          <w:rFonts w:ascii="Arial" w:eastAsia="Times New Roman" w:hAnsi="Arial" w:cs="Arial"/>
          <w:color w:val="000000"/>
          <w:sz w:val="22"/>
          <w:szCs w:val="22"/>
        </w:rPr>
        <w:t xml:space="preserve"> Contact us today for rates or to schedule an appointment.</w:t>
      </w:r>
    </w:p>
    <w:sectPr w:rsidR="00D91241" w:rsidSect="00072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B70308"/>
    <w:multiLevelType w:val="multilevel"/>
    <w:tmpl w:val="F38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241"/>
    <w:rsid w:val="0007275C"/>
    <w:rsid w:val="00D91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7628CC1"/>
  <w15:chartTrackingRefBased/>
  <w15:docId w15:val="{980F2545-89FA-C249-9723-FF16B921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124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24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9124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47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Hill</dc:creator>
  <cp:keywords/>
  <dc:description/>
  <cp:lastModifiedBy>Katy Hill</cp:lastModifiedBy>
  <cp:revision>1</cp:revision>
  <dcterms:created xsi:type="dcterms:W3CDTF">2020-03-17T20:06:00Z</dcterms:created>
  <dcterms:modified xsi:type="dcterms:W3CDTF">2020-03-17T20:12:00Z</dcterms:modified>
</cp:coreProperties>
</file>